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B8" w:rsidRDefault="009C23D0" w:rsidP="000B2DB8">
      <w:pPr>
        <w:tabs>
          <w:tab w:val="left" w:pos="6390"/>
        </w:tabs>
        <w:ind w:left="5103"/>
        <w:jc w:val="center"/>
      </w:pPr>
      <w:bookmarkStart w:id="0" w:name="_Toc113677267"/>
      <w:r w:rsidRPr="00F4761A">
        <w:t>Утверждён</w:t>
      </w:r>
      <w:r w:rsidR="000B2DB8">
        <w:t>ы</w:t>
      </w:r>
      <w:r w:rsidRPr="00F4761A">
        <w:t xml:space="preserve"> Решением  Коллегии </w:t>
      </w:r>
    </w:p>
    <w:p w:rsidR="009C23D0" w:rsidRPr="00F4761A" w:rsidRDefault="000B2DB8" w:rsidP="000B2DB8">
      <w:pPr>
        <w:tabs>
          <w:tab w:val="left" w:pos="6390"/>
        </w:tabs>
      </w:pPr>
      <w:r>
        <w:t xml:space="preserve">                                                                                                Контрольно-счётной палаты</w:t>
      </w:r>
      <w:r w:rsidR="009C23D0" w:rsidRPr="00F4761A">
        <w:t xml:space="preserve"> КЧР</w:t>
      </w:r>
    </w:p>
    <w:p w:rsidR="009C23D0" w:rsidRPr="00F4761A" w:rsidRDefault="000B2DB8" w:rsidP="000B2DB8">
      <w:pPr>
        <w:tabs>
          <w:tab w:val="left" w:pos="6390"/>
        </w:tabs>
      </w:pPr>
      <w:r>
        <w:t xml:space="preserve">                                                                                                </w:t>
      </w:r>
      <w:r w:rsidR="009C23D0" w:rsidRPr="00F4761A">
        <w:t xml:space="preserve">№ </w:t>
      </w:r>
      <w:r w:rsidR="00880C16">
        <w:t>9</w:t>
      </w:r>
      <w:r w:rsidR="009C23D0" w:rsidRPr="00F4761A">
        <w:t xml:space="preserve"> от </w:t>
      </w:r>
      <w:r w:rsidR="00880C16">
        <w:t>12.09</w:t>
      </w:r>
      <w:r w:rsidR="00541386" w:rsidRPr="00F4761A">
        <w:t>. 2023</w:t>
      </w:r>
      <w:r w:rsidR="009C23D0" w:rsidRPr="00F4761A">
        <w:t xml:space="preserve"> года</w:t>
      </w:r>
    </w:p>
    <w:p w:rsidR="009C23D0" w:rsidRPr="00F4761A" w:rsidRDefault="009C23D0" w:rsidP="00471EF0">
      <w:pPr>
        <w:pStyle w:val="a5"/>
        <w:suppressAutoHyphens/>
        <w:jc w:val="center"/>
        <w:rPr>
          <w:b/>
          <w:bCs/>
          <w:color w:val="auto"/>
          <w:sz w:val="34"/>
          <w:szCs w:val="34"/>
        </w:rPr>
      </w:pPr>
    </w:p>
    <w:p w:rsidR="009C23D0" w:rsidRPr="00F4761A" w:rsidRDefault="009C23D0" w:rsidP="00471EF0">
      <w:pPr>
        <w:pStyle w:val="a5"/>
        <w:suppressAutoHyphens/>
        <w:jc w:val="center"/>
        <w:rPr>
          <w:b/>
          <w:bCs/>
          <w:color w:val="auto"/>
          <w:sz w:val="34"/>
          <w:szCs w:val="34"/>
        </w:rPr>
      </w:pPr>
    </w:p>
    <w:p w:rsidR="009C23D0" w:rsidRPr="00F4761A" w:rsidRDefault="009C23D0" w:rsidP="00471EF0">
      <w:pPr>
        <w:pStyle w:val="a5"/>
        <w:suppressAutoHyphens/>
        <w:jc w:val="center"/>
        <w:rPr>
          <w:b/>
          <w:bCs/>
          <w:color w:val="auto"/>
          <w:sz w:val="34"/>
          <w:szCs w:val="34"/>
        </w:rPr>
      </w:pPr>
    </w:p>
    <w:p w:rsidR="009C23D0" w:rsidRPr="00F4761A" w:rsidRDefault="009C23D0" w:rsidP="00471EF0">
      <w:pPr>
        <w:pStyle w:val="a5"/>
        <w:suppressAutoHyphens/>
        <w:jc w:val="center"/>
        <w:rPr>
          <w:b/>
          <w:bCs/>
          <w:color w:val="auto"/>
          <w:sz w:val="34"/>
          <w:szCs w:val="34"/>
        </w:rPr>
      </w:pPr>
    </w:p>
    <w:p w:rsidR="009C23D0" w:rsidRPr="00F4761A" w:rsidRDefault="009C23D0" w:rsidP="00471EF0">
      <w:pPr>
        <w:pStyle w:val="a5"/>
        <w:suppressAutoHyphens/>
        <w:jc w:val="center"/>
        <w:rPr>
          <w:b/>
          <w:bCs/>
          <w:color w:val="auto"/>
          <w:sz w:val="34"/>
          <w:szCs w:val="34"/>
        </w:rPr>
      </w:pPr>
    </w:p>
    <w:p w:rsidR="009C23D0" w:rsidRPr="00F4761A" w:rsidRDefault="009C23D0" w:rsidP="00471EF0">
      <w:pPr>
        <w:pStyle w:val="a5"/>
        <w:suppressAutoHyphens/>
        <w:jc w:val="center"/>
        <w:rPr>
          <w:b/>
          <w:bCs/>
          <w:color w:val="auto"/>
          <w:sz w:val="34"/>
          <w:szCs w:val="34"/>
        </w:rPr>
      </w:pPr>
    </w:p>
    <w:p w:rsidR="009C23D0" w:rsidRPr="00F4761A" w:rsidRDefault="009C23D0" w:rsidP="00471EF0">
      <w:pPr>
        <w:pStyle w:val="a5"/>
        <w:suppressAutoHyphens/>
        <w:jc w:val="center"/>
        <w:rPr>
          <w:b/>
          <w:bCs/>
          <w:color w:val="auto"/>
          <w:sz w:val="34"/>
          <w:szCs w:val="34"/>
        </w:rPr>
      </w:pPr>
    </w:p>
    <w:p w:rsidR="009C23D0" w:rsidRPr="00F4761A" w:rsidRDefault="009C23D0" w:rsidP="00471EF0">
      <w:pPr>
        <w:pStyle w:val="a5"/>
        <w:suppressAutoHyphens/>
        <w:jc w:val="center"/>
        <w:rPr>
          <w:b/>
          <w:bCs/>
          <w:color w:val="auto"/>
          <w:sz w:val="34"/>
          <w:szCs w:val="34"/>
        </w:rPr>
      </w:pPr>
    </w:p>
    <w:p w:rsidR="009C23D0" w:rsidRPr="00F4761A" w:rsidRDefault="009C23D0" w:rsidP="00471EF0">
      <w:pPr>
        <w:pStyle w:val="a5"/>
        <w:tabs>
          <w:tab w:val="left" w:pos="4410"/>
        </w:tabs>
        <w:suppressAutoHyphens/>
        <w:jc w:val="left"/>
        <w:rPr>
          <w:b/>
          <w:bCs/>
          <w:color w:val="auto"/>
          <w:sz w:val="34"/>
          <w:szCs w:val="34"/>
        </w:rPr>
      </w:pPr>
    </w:p>
    <w:p w:rsidR="009C23D0" w:rsidRPr="00F4761A" w:rsidRDefault="009C23D0" w:rsidP="00471EF0">
      <w:pPr>
        <w:pStyle w:val="a5"/>
        <w:suppressAutoHyphens/>
        <w:jc w:val="center"/>
        <w:rPr>
          <w:b/>
          <w:bCs/>
          <w:color w:val="auto"/>
          <w:sz w:val="34"/>
          <w:szCs w:val="34"/>
        </w:rPr>
      </w:pPr>
    </w:p>
    <w:p w:rsidR="009C23D0" w:rsidRPr="00F4761A" w:rsidRDefault="00541386" w:rsidP="00471EF0">
      <w:pPr>
        <w:pStyle w:val="a5"/>
        <w:suppressAutoHyphens/>
        <w:jc w:val="center"/>
        <w:rPr>
          <w:b/>
          <w:bCs/>
          <w:color w:val="auto"/>
          <w:sz w:val="32"/>
          <w:szCs w:val="32"/>
        </w:rPr>
      </w:pPr>
      <w:r w:rsidRPr="00F4761A">
        <w:rPr>
          <w:b/>
          <w:bCs/>
          <w:color w:val="auto"/>
          <w:sz w:val="36"/>
          <w:szCs w:val="36"/>
        </w:rPr>
        <w:t>Методические рекомендации по</w:t>
      </w:r>
    </w:p>
    <w:p w:rsidR="009C23D0" w:rsidRPr="00F4761A" w:rsidRDefault="00541386" w:rsidP="00471EF0">
      <w:pPr>
        <w:pStyle w:val="a5"/>
        <w:suppressAutoHyphens/>
        <w:jc w:val="center"/>
        <w:rPr>
          <w:b/>
          <w:bCs/>
          <w:color w:val="auto"/>
          <w:sz w:val="32"/>
          <w:szCs w:val="32"/>
        </w:rPr>
      </w:pPr>
      <w:r w:rsidRPr="00F4761A">
        <w:rPr>
          <w:b/>
          <w:bCs/>
          <w:color w:val="auto"/>
          <w:sz w:val="32"/>
          <w:szCs w:val="32"/>
        </w:rPr>
        <w:t xml:space="preserve"> п</w:t>
      </w:r>
      <w:r w:rsidR="004D4BA1" w:rsidRPr="00F4761A">
        <w:rPr>
          <w:b/>
          <w:bCs/>
          <w:color w:val="auto"/>
          <w:sz w:val="32"/>
          <w:szCs w:val="32"/>
        </w:rPr>
        <w:t>роведению</w:t>
      </w:r>
      <w:r w:rsidR="009C23D0" w:rsidRPr="00F4761A">
        <w:rPr>
          <w:b/>
          <w:bCs/>
          <w:color w:val="auto"/>
          <w:sz w:val="32"/>
          <w:szCs w:val="32"/>
        </w:rPr>
        <w:t xml:space="preserve"> экспертизы проекта закона о бюджете Территориального фонда обязательного медицинского страхования Карачаево-Черкесской Республики на очередной финансовый год и на плановый период</w:t>
      </w:r>
      <w:bookmarkEnd w:id="0"/>
    </w:p>
    <w:p w:rsidR="009C23D0" w:rsidRPr="00F4761A" w:rsidRDefault="009C23D0" w:rsidP="00471EF0">
      <w:pPr>
        <w:spacing w:after="200"/>
        <w:jc w:val="center"/>
        <w:rPr>
          <w:b/>
          <w:bCs/>
          <w:sz w:val="28"/>
          <w:szCs w:val="28"/>
        </w:rPr>
      </w:pPr>
    </w:p>
    <w:p w:rsidR="009C23D0" w:rsidRPr="00F4761A" w:rsidRDefault="009C23D0" w:rsidP="00797341">
      <w:pPr>
        <w:rPr>
          <w:sz w:val="28"/>
          <w:szCs w:val="28"/>
        </w:rPr>
      </w:pPr>
    </w:p>
    <w:p w:rsidR="009C23D0" w:rsidRPr="00F4761A" w:rsidRDefault="009C23D0" w:rsidP="00797341">
      <w:pPr>
        <w:rPr>
          <w:sz w:val="28"/>
          <w:szCs w:val="28"/>
        </w:rPr>
      </w:pPr>
    </w:p>
    <w:p w:rsidR="009C23D0" w:rsidRPr="00F4761A" w:rsidRDefault="009C23D0" w:rsidP="00797341">
      <w:pPr>
        <w:rPr>
          <w:sz w:val="28"/>
          <w:szCs w:val="28"/>
        </w:rPr>
      </w:pPr>
    </w:p>
    <w:p w:rsidR="009C23D0" w:rsidRPr="00F4761A" w:rsidRDefault="009C23D0" w:rsidP="00797341">
      <w:pPr>
        <w:rPr>
          <w:sz w:val="28"/>
          <w:szCs w:val="28"/>
        </w:rPr>
      </w:pPr>
    </w:p>
    <w:p w:rsidR="009C23D0" w:rsidRPr="00F4761A" w:rsidRDefault="009C23D0" w:rsidP="00797341">
      <w:pPr>
        <w:rPr>
          <w:sz w:val="28"/>
          <w:szCs w:val="28"/>
        </w:rPr>
      </w:pPr>
    </w:p>
    <w:p w:rsidR="009C23D0" w:rsidRPr="00F4761A" w:rsidRDefault="009C23D0" w:rsidP="00797341">
      <w:pPr>
        <w:rPr>
          <w:sz w:val="28"/>
          <w:szCs w:val="28"/>
        </w:rPr>
      </w:pPr>
    </w:p>
    <w:p w:rsidR="009C23D0" w:rsidRPr="00F4761A" w:rsidRDefault="009C23D0" w:rsidP="00797341">
      <w:pPr>
        <w:rPr>
          <w:sz w:val="28"/>
          <w:szCs w:val="28"/>
        </w:rPr>
      </w:pPr>
    </w:p>
    <w:p w:rsidR="009C23D0" w:rsidRPr="00F4761A" w:rsidRDefault="009C23D0" w:rsidP="00797341">
      <w:pPr>
        <w:rPr>
          <w:sz w:val="28"/>
          <w:szCs w:val="28"/>
        </w:rPr>
      </w:pPr>
    </w:p>
    <w:p w:rsidR="009C23D0" w:rsidRPr="00F4761A" w:rsidRDefault="009C23D0" w:rsidP="00797341">
      <w:pPr>
        <w:rPr>
          <w:sz w:val="28"/>
          <w:szCs w:val="28"/>
        </w:rPr>
      </w:pPr>
    </w:p>
    <w:p w:rsidR="009C23D0" w:rsidRPr="00F4761A" w:rsidRDefault="009C23D0" w:rsidP="00797341">
      <w:pPr>
        <w:rPr>
          <w:sz w:val="28"/>
          <w:szCs w:val="28"/>
        </w:rPr>
      </w:pPr>
    </w:p>
    <w:p w:rsidR="009C23D0" w:rsidRPr="00F4761A" w:rsidRDefault="009C23D0" w:rsidP="00797341">
      <w:pPr>
        <w:rPr>
          <w:sz w:val="28"/>
          <w:szCs w:val="28"/>
        </w:rPr>
      </w:pPr>
    </w:p>
    <w:p w:rsidR="009C23D0" w:rsidRPr="00F4761A" w:rsidRDefault="009C23D0" w:rsidP="00797341">
      <w:pPr>
        <w:rPr>
          <w:sz w:val="28"/>
          <w:szCs w:val="28"/>
        </w:rPr>
      </w:pPr>
    </w:p>
    <w:p w:rsidR="009C23D0" w:rsidRPr="00F4761A" w:rsidRDefault="009C23D0" w:rsidP="00797341">
      <w:pPr>
        <w:rPr>
          <w:sz w:val="28"/>
          <w:szCs w:val="28"/>
        </w:rPr>
      </w:pPr>
    </w:p>
    <w:p w:rsidR="009C23D0" w:rsidRPr="00F4761A" w:rsidRDefault="009C23D0" w:rsidP="00797341">
      <w:pPr>
        <w:rPr>
          <w:sz w:val="28"/>
          <w:szCs w:val="28"/>
        </w:rPr>
      </w:pPr>
    </w:p>
    <w:p w:rsidR="009C23D0" w:rsidRPr="00F4761A" w:rsidRDefault="009C23D0" w:rsidP="00797341">
      <w:pPr>
        <w:rPr>
          <w:sz w:val="28"/>
          <w:szCs w:val="28"/>
        </w:rPr>
      </w:pPr>
    </w:p>
    <w:p w:rsidR="009C23D0" w:rsidRPr="00F4761A" w:rsidRDefault="009C23D0" w:rsidP="00471EF0">
      <w:pPr>
        <w:spacing w:after="200"/>
        <w:jc w:val="center"/>
        <w:rPr>
          <w:sz w:val="28"/>
          <w:szCs w:val="28"/>
        </w:rPr>
      </w:pPr>
    </w:p>
    <w:p w:rsidR="00C77D16" w:rsidRPr="00F4761A" w:rsidRDefault="009C23D0" w:rsidP="00C77D16">
      <w:pPr>
        <w:tabs>
          <w:tab w:val="left" w:pos="3050"/>
        </w:tabs>
        <w:jc w:val="center"/>
      </w:pPr>
      <w:r w:rsidRPr="00F4761A">
        <w:t>Черкесск</w:t>
      </w:r>
    </w:p>
    <w:p w:rsidR="009C23D0" w:rsidRPr="00F4761A" w:rsidRDefault="009C23D0" w:rsidP="00C77D16">
      <w:pPr>
        <w:tabs>
          <w:tab w:val="left" w:pos="3050"/>
        </w:tabs>
        <w:jc w:val="center"/>
      </w:pPr>
      <w:r w:rsidRPr="00F4761A">
        <w:t xml:space="preserve"> 20</w:t>
      </w:r>
      <w:r w:rsidR="00C52AB0" w:rsidRPr="00F4761A">
        <w:t>23</w:t>
      </w:r>
      <w:r w:rsidRPr="00F4761A">
        <w:t>г</w:t>
      </w:r>
    </w:p>
    <w:p w:rsidR="009C23D0" w:rsidRPr="00F4761A" w:rsidRDefault="009C23D0" w:rsidP="00797341">
      <w:pPr>
        <w:tabs>
          <w:tab w:val="left" w:pos="3050"/>
        </w:tabs>
        <w:spacing w:after="100" w:afterAutospacing="1"/>
        <w:jc w:val="both"/>
      </w:pPr>
      <w:r w:rsidRPr="00F4761A">
        <w:t xml:space="preserve">                                               </w:t>
      </w:r>
    </w:p>
    <w:p w:rsidR="009C23D0" w:rsidRPr="00F4761A" w:rsidRDefault="009C23D0" w:rsidP="00471EF0">
      <w:pPr>
        <w:spacing w:after="200"/>
        <w:jc w:val="center"/>
        <w:rPr>
          <w:b/>
          <w:bCs/>
          <w:sz w:val="28"/>
          <w:szCs w:val="28"/>
        </w:rPr>
      </w:pPr>
      <w:r w:rsidRPr="00F4761A">
        <w:rPr>
          <w:sz w:val="28"/>
          <w:szCs w:val="28"/>
        </w:rPr>
        <w:br w:type="page"/>
      </w:r>
      <w:r w:rsidRPr="00F4761A">
        <w:rPr>
          <w:b/>
          <w:bCs/>
          <w:sz w:val="28"/>
          <w:szCs w:val="28"/>
        </w:rPr>
        <w:lastRenderedPageBreak/>
        <w:t>Содержание</w:t>
      </w:r>
    </w:p>
    <w:tbl>
      <w:tblPr>
        <w:tblW w:w="10173" w:type="dxa"/>
        <w:tblInd w:w="-106" w:type="dxa"/>
        <w:tblLayout w:type="fixed"/>
        <w:tblLook w:val="01E0"/>
      </w:tblPr>
      <w:tblGrid>
        <w:gridCol w:w="566"/>
        <w:gridCol w:w="9607"/>
      </w:tblGrid>
      <w:tr w:rsidR="009C23D0" w:rsidRPr="00F4761A">
        <w:trPr>
          <w:trHeight w:val="323"/>
        </w:trPr>
        <w:tc>
          <w:tcPr>
            <w:tcW w:w="566" w:type="dxa"/>
          </w:tcPr>
          <w:p w:rsidR="009C23D0" w:rsidRPr="00F4761A" w:rsidRDefault="009C23D0" w:rsidP="00471EF0">
            <w:pPr>
              <w:jc w:val="center"/>
              <w:rPr>
                <w:sz w:val="28"/>
                <w:szCs w:val="28"/>
              </w:rPr>
            </w:pPr>
            <w:r w:rsidRPr="00F4761A">
              <w:rPr>
                <w:sz w:val="28"/>
                <w:szCs w:val="28"/>
              </w:rPr>
              <w:t>1.</w:t>
            </w:r>
          </w:p>
        </w:tc>
        <w:tc>
          <w:tcPr>
            <w:tcW w:w="9607" w:type="dxa"/>
          </w:tcPr>
          <w:p w:rsidR="009C23D0" w:rsidRPr="00F4761A" w:rsidRDefault="009C23D0" w:rsidP="00471EF0">
            <w:pPr>
              <w:ind w:left="-108"/>
              <w:jc w:val="both"/>
              <w:rPr>
                <w:sz w:val="28"/>
                <w:szCs w:val="28"/>
              </w:rPr>
            </w:pPr>
            <w:r w:rsidRPr="00F4761A">
              <w:rPr>
                <w:sz w:val="28"/>
                <w:szCs w:val="28"/>
              </w:rPr>
              <w:t>Общие положения………………………………………………………………….3</w:t>
            </w:r>
          </w:p>
        </w:tc>
      </w:tr>
      <w:tr w:rsidR="009C23D0" w:rsidRPr="00F4761A">
        <w:trPr>
          <w:trHeight w:val="282"/>
        </w:trPr>
        <w:tc>
          <w:tcPr>
            <w:tcW w:w="566" w:type="dxa"/>
          </w:tcPr>
          <w:p w:rsidR="009C23D0" w:rsidRPr="00F4761A" w:rsidRDefault="009C23D0" w:rsidP="00471EF0">
            <w:pPr>
              <w:jc w:val="center"/>
              <w:rPr>
                <w:sz w:val="28"/>
                <w:szCs w:val="28"/>
              </w:rPr>
            </w:pPr>
            <w:r w:rsidRPr="00F4761A">
              <w:rPr>
                <w:sz w:val="28"/>
                <w:szCs w:val="28"/>
              </w:rPr>
              <w:t>2.</w:t>
            </w:r>
          </w:p>
        </w:tc>
        <w:tc>
          <w:tcPr>
            <w:tcW w:w="9607" w:type="dxa"/>
          </w:tcPr>
          <w:p w:rsidR="009C23D0" w:rsidRPr="00F4761A" w:rsidRDefault="009C23D0" w:rsidP="00454538">
            <w:pPr>
              <w:ind w:left="-108"/>
              <w:jc w:val="both"/>
              <w:rPr>
                <w:sz w:val="28"/>
                <w:szCs w:val="28"/>
              </w:rPr>
            </w:pPr>
            <w:r w:rsidRPr="00F4761A">
              <w:rPr>
                <w:sz w:val="28"/>
                <w:szCs w:val="28"/>
              </w:rPr>
              <w:t>Содержание экспертизы проекта закона о бюджете ТФОМС КЧР…………..…</w:t>
            </w:r>
            <w:r w:rsidR="00454538" w:rsidRPr="00F4761A">
              <w:rPr>
                <w:sz w:val="28"/>
                <w:szCs w:val="28"/>
              </w:rPr>
              <w:t>3</w:t>
            </w:r>
          </w:p>
        </w:tc>
      </w:tr>
      <w:tr w:rsidR="009C23D0" w:rsidRPr="00F4761A">
        <w:tc>
          <w:tcPr>
            <w:tcW w:w="566" w:type="dxa"/>
          </w:tcPr>
          <w:p w:rsidR="009C23D0" w:rsidRPr="00F4761A" w:rsidRDefault="009C23D0" w:rsidP="00471EF0">
            <w:pPr>
              <w:jc w:val="center"/>
              <w:rPr>
                <w:sz w:val="28"/>
                <w:szCs w:val="28"/>
              </w:rPr>
            </w:pPr>
            <w:r w:rsidRPr="00F4761A">
              <w:rPr>
                <w:sz w:val="28"/>
                <w:szCs w:val="28"/>
              </w:rPr>
              <w:t>3.</w:t>
            </w:r>
          </w:p>
        </w:tc>
        <w:tc>
          <w:tcPr>
            <w:tcW w:w="9607" w:type="dxa"/>
            <w:vAlign w:val="bottom"/>
          </w:tcPr>
          <w:p w:rsidR="009C23D0" w:rsidRPr="00F4761A" w:rsidRDefault="009C23D0" w:rsidP="00471EF0">
            <w:pPr>
              <w:ind w:left="-108"/>
              <w:jc w:val="both"/>
              <w:rPr>
                <w:sz w:val="28"/>
                <w:szCs w:val="28"/>
              </w:rPr>
            </w:pPr>
            <w:r w:rsidRPr="00F4761A">
              <w:rPr>
                <w:sz w:val="28"/>
                <w:szCs w:val="28"/>
              </w:rPr>
              <w:t>Организация и проведение экспертизы проекта закона о бюджете ТФОМС КЧР……...</w:t>
            </w:r>
            <w:r w:rsidR="00454538" w:rsidRPr="00F4761A">
              <w:rPr>
                <w:sz w:val="28"/>
                <w:szCs w:val="28"/>
              </w:rPr>
              <w:t>6</w:t>
            </w:r>
          </w:p>
        </w:tc>
      </w:tr>
      <w:tr w:rsidR="009C23D0" w:rsidRPr="00F4761A">
        <w:tc>
          <w:tcPr>
            <w:tcW w:w="566" w:type="dxa"/>
          </w:tcPr>
          <w:p w:rsidR="009C23D0" w:rsidRPr="00F4761A" w:rsidRDefault="009C23D0" w:rsidP="00471EF0">
            <w:pPr>
              <w:jc w:val="center"/>
              <w:rPr>
                <w:sz w:val="28"/>
                <w:szCs w:val="28"/>
              </w:rPr>
            </w:pPr>
            <w:r w:rsidRPr="00F4761A">
              <w:rPr>
                <w:sz w:val="28"/>
                <w:szCs w:val="28"/>
              </w:rPr>
              <w:t>4.</w:t>
            </w:r>
          </w:p>
        </w:tc>
        <w:tc>
          <w:tcPr>
            <w:tcW w:w="9607" w:type="dxa"/>
            <w:vAlign w:val="bottom"/>
          </w:tcPr>
          <w:p w:rsidR="009C23D0" w:rsidRPr="00F4761A" w:rsidRDefault="009C23D0" w:rsidP="00454538">
            <w:pPr>
              <w:ind w:left="-108"/>
              <w:jc w:val="both"/>
              <w:rPr>
                <w:sz w:val="28"/>
                <w:szCs w:val="28"/>
              </w:rPr>
            </w:pPr>
            <w:r w:rsidRPr="00F4761A">
              <w:rPr>
                <w:sz w:val="28"/>
                <w:szCs w:val="28"/>
              </w:rPr>
              <w:t>Оформление результатов экспертизы проекта закона о бюджете ТФОМС КЧР..…</w:t>
            </w:r>
            <w:r w:rsidR="00454538" w:rsidRPr="00F4761A">
              <w:rPr>
                <w:sz w:val="28"/>
                <w:szCs w:val="28"/>
              </w:rPr>
              <w:t>9</w:t>
            </w:r>
          </w:p>
        </w:tc>
      </w:tr>
      <w:tr w:rsidR="009C23D0" w:rsidRPr="00F4761A">
        <w:tc>
          <w:tcPr>
            <w:tcW w:w="10173" w:type="dxa"/>
            <w:gridSpan w:val="2"/>
          </w:tcPr>
          <w:p w:rsidR="009C23D0" w:rsidRPr="00F4761A" w:rsidRDefault="009C23D0" w:rsidP="00471EF0">
            <w:pPr>
              <w:jc w:val="both"/>
              <w:rPr>
                <w:sz w:val="28"/>
                <w:szCs w:val="28"/>
              </w:rPr>
            </w:pPr>
            <w:r w:rsidRPr="00F4761A">
              <w:rPr>
                <w:sz w:val="28"/>
                <w:szCs w:val="28"/>
              </w:rPr>
              <w:t xml:space="preserve">Приложение № 1 «Примерная  структура  Заключения о результатах экспертизы                                                                  </w:t>
            </w:r>
          </w:p>
          <w:p w:rsidR="009C23D0" w:rsidRPr="00F4761A" w:rsidRDefault="009C23D0" w:rsidP="00471EF0">
            <w:pPr>
              <w:jc w:val="both"/>
              <w:rPr>
                <w:sz w:val="28"/>
                <w:szCs w:val="28"/>
              </w:rPr>
            </w:pPr>
            <w:r w:rsidRPr="00F4761A">
              <w:rPr>
                <w:sz w:val="28"/>
                <w:szCs w:val="28"/>
              </w:rPr>
              <w:t>проекта закона о бюджете ТФОМС КЧР.…………………………………………...1</w:t>
            </w:r>
            <w:r w:rsidR="00454538" w:rsidRPr="00F4761A">
              <w:rPr>
                <w:sz w:val="28"/>
                <w:szCs w:val="28"/>
              </w:rPr>
              <w:t>1</w:t>
            </w:r>
          </w:p>
        </w:tc>
      </w:tr>
    </w:tbl>
    <w:p w:rsidR="009C23D0" w:rsidRPr="00F4761A" w:rsidRDefault="009C23D0" w:rsidP="00471EF0">
      <w:pPr>
        <w:jc w:val="center"/>
        <w:rPr>
          <w:b/>
          <w:bCs/>
          <w:sz w:val="28"/>
          <w:szCs w:val="28"/>
        </w:rPr>
      </w:pPr>
    </w:p>
    <w:p w:rsidR="009C23D0" w:rsidRPr="00F4761A" w:rsidRDefault="009C23D0" w:rsidP="00471EF0">
      <w:pPr>
        <w:ind w:firstLine="709"/>
        <w:jc w:val="center"/>
        <w:rPr>
          <w:b/>
          <w:bCs/>
          <w:sz w:val="28"/>
          <w:szCs w:val="28"/>
        </w:rPr>
      </w:pPr>
      <w:r w:rsidRPr="00F4761A">
        <w:rPr>
          <w:b/>
          <w:bCs/>
          <w:sz w:val="28"/>
          <w:szCs w:val="28"/>
        </w:rPr>
        <w:br w:type="page"/>
      </w:r>
      <w:r w:rsidRPr="00F4761A">
        <w:rPr>
          <w:b/>
          <w:bCs/>
          <w:sz w:val="28"/>
          <w:szCs w:val="28"/>
        </w:rPr>
        <w:lastRenderedPageBreak/>
        <w:t>1. Общие положения</w:t>
      </w:r>
    </w:p>
    <w:p w:rsidR="009C23D0" w:rsidRPr="00F4761A" w:rsidRDefault="009C23D0" w:rsidP="00471EF0">
      <w:pPr>
        <w:ind w:firstLine="709"/>
        <w:jc w:val="both"/>
        <w:rPr>
          <w:sz w:val="28"/>
          <w:szCs w:val="28"/>
        </w:rPr>
      </w:pPr>
    </w:p>
    <w:p w:rsidR="009C23D0" w:rsidRPr="00F4761A" w:rsidRDefault="009C23D0" w:rsidP="00471EF0">
      <w:pPr>
        <w:ind w:firstLine="709"/>
        <w:jc w:val="both"/>
        <w:rPr>
          <w:sz w:val="28"/>
          <w:szCs w:val="28"/>
        </w:rPr>
      </w:pPr>
      <w:bookmarkStart w:id="1" w:name="sub_111"/>
      <w:r w:rsidRPr="00F4761A">
        <w:rPr>
          <w:sz w:val="28"/>
          <w:szCs w:val="28"/>
        </w:rPr>
        <w:t>1.1. </w:t>
      </w:r>
      <w:r w:rsidR="004D4BA1" w:rsidRPr="00F4761A">
        <w:rPr>
          <w:sz w:val="28"/>
          <w:szCs w:val="28"/>
        </w:rPr>
        <w:t>Методические рекомендации по проведению</w:t>
      </w:r>
      <w:r w:rsidRPr="00F4761A">
        <w:rPr>
          <w:sz w:val="28"/>
          <w:szCs w:val="28"/>
        </w:rPr>
        <w:t xml:space="preserve"> экспертизы проекта закона о бюджете Территориального фонда обязательного медицинского страхования Карачаево-Черкесской Республики на очередной финансовый год и на плановый период» (далее – </w:t>
      </w:r>
      <w:r w:rsidR="004D4BA1" w:rsidRPr="00F4761A">
        <w:rPr>
          <w:sz w:val="28"/>
          <w:szCs w:val="28"/>
        </w:rPr>
        <w:t>Методические рекомендации</w:t>
      </w:r>
      <w:r w:rsidRPr="00F4761A">
        <w:rPr>
          <w:sz w:val="28"/>
          <w:szCs w:val="28"/>
        </w:rPr>
        <w:t>) разработан</w:t>
      </w:r>
      <w:r w:rsidR="00B75021" w:rsidRPr="00F4761A">
        <w:rPr>
          <w:sz w:val="28"/>
          <w:szCs w:val="28"/>
        </w:rPr>
        <w:t>ы</w:t>
      </w:r>
      <w:r w:rsidRPr="00F4761A">
        <w:rPr>
          <w:sz w:val="28"/>
          <w:szCs w:val="28"/>
        </w:rPr>
        <w:t xml:space="preserve"> в соответствии с Бюджетным кодексом Российской Федерации, Федеральным законом от 7 февраля 2011 г. № 6-ФЗ «Об общих принципах организации и деятельности контрольно-счетных органов субъектов Российской Федерации</w:t>
      </w:r>
      <w:r w:rsidR="004349AE">
        <w:rPr>
          <w:sz w:val="28"/>
          <w:szCs w:val="28"/>
        </w:rPr>
        <w:t>, федеральных территорий</w:t>
      </w:r>
      <w:r w:rsidRPr="00F4761A">
        <w:rPr>
          <w:sz w:val="28"/>
          <w:szCs w:val="28"/>
        </w:rPr>
        <w:t xml:space="preserve"> и муниципальных образований», Законом Карачаево-Черкесской Республики о Контрольно-счетной палате Карачаево-Черкесской Республики, а также </w:t>
      </w:r>
      <w:r w:rsidR="00B75021" w:rsidRPr="00F4761A">
        <w:rPr>
          <w:sz w:val="28"/>
          <w:szCs w:val="28"/>
          <w:shd w:val="clear" w:color="auto" w:fill="FFFFFF"/>
        </w:rPr>
        <w:t>Стандарт</w:t>
      </w:r>
      <w:r w:rsidR="00566F58" w:rsidRPr="00F4761A">
        <w:rPr>
          <w:sz w:val="28"/>
          <w:szCs w:val="28"/>
          <w:shd w:val="clear" w:color="auto" w:fill="FFFFFF"/>
        </w:rPr>
        <w:t>ом</w:t>
      </w:r>
      <w:r w:rsidR="00B75021" w:rsidRPr="00F4761A">
        <w:rPr>
          <w:sz w:val="28"/>
          <w:szCs w:val="28"/>
          <w:shd w:val="clear" w:color="auto" w:fill="FFFFFF"/>
        </w:rPr>
        <w:t xml:space="preserve"> </w:t>
      </w:r>
      <w:r w:rsidR="008F3DBC" w:rsidRPr="00F4761A">
        <w:rPr>
          <w:sz w:val="28"/>
          <w:szCs w:val="28"/>
          <w:shd w:val="clear" w:color="auto" w:fill="FFFFFF"/>
        </w:rPr>
        <w:t>внешнего государственного финансового  контроля</w:t>
      </w:r>
      <w:r w:rsidR="008F3DBC" w:rsidRPr="00F4761A">
        <w:rPr>
          <w:sz w:val="28"/>
          <w:szCs w:val="28"/>
        </w:rPr>
        <w:t xml:space="preserve"> Контрольно-счетной палаты </w:t>
      </w:r>
      <w:r w:rsidR="00BF2528" w:rsidRPr="00F4761A">
        <w:rPr>
          <w:sz w:val="28"/>
          <w:szCs w:val="28"/>
        </w:rPr>
        <w:t xml:space="preserve">КЧР </w:t>
      </w:r>
      <w:r w:rsidR="008F3DBC" w:rsidRPr="00F4761A">
        <w:rPr>
          <w:rStyle w:val="a7"/>
          <w:b w:val="0"/>
          <w:sz w:val="28"/>
          <w:szCs w:val="28"/>
          <w:shd w:val="clear" w:color="auto" w:fill="FFFFFF"/>
        </w:rPr>
        <w:t xml:space="preserve">СРК 01-17 </w:t>
      </w:r>
      <w:r w:rsidR="008F3DBC" w:rsidRPr="00F4761A">
        <w:t> </w:t>
      </w:r>
      <w:r w:rsidR="008F3DBC" w:rsidRPr="00F4761A">
        <w:rPr>
          <w:sz w:val="28"/>
          <w:szCs w:val="28"/>
          <w:shd w:val="clear" w:color="auto" w:fill="FFFFFF"/>
        </w:rPr>
        <w:t xml:space="preserve"> </w:t>
      </w:r>
      <w:r w:rsidR="00B75021" w:rsidRPr="00F4761A">
        <w:rPr>
          <w:sz w:val="28"/>
          <w:szCs w:val="28"/>
          <w:shd w:val="clear" w:color="auto" w:fill="FFFFFF"/>
        </w:rPr>
        <w:t>«Общие правила проведения экспертно-аналитического мероприятия»</w:t>
      </w:r>
      <w:r w:rsidR="008F3DBC" w:rsidRPr="00F4761A">
        <w:rPr>
          <w:sz w:val="28"/>
          <w:szCs w:val="28"/>
          <w:shd w:val="clear" w:color="auto" w:fill="FFFFFF"/>
        </w:rPr>
        <w:t>.</w:t>
      </w:r>
      <w:r w:rsidR="00B75021" w:rsidRPr="00F4761A">
        <w:rPr>
          <w:sz w:val="28"/>
          <w:szCs w:val="28"/>
          <w:shd w:val="clear" w:color="auto" w:fill="FFFFFF"/>
        </w:rPr>
        <w:t> </w:t>
      </w:r>
    </w:p>
    <w:bookmarkEnd w:id="1"/>
    <w:p w:rsidR="00BF2528" w:rsidRPr="00F4761A" w:rsidRDefault="009C23D0" w:rsidP="00603CF3">
      <w:pPr>
        <w:ind w:firstLine="709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1.2. </w:t>
      </w:r>
      <w:r w:rsidR="008D2CC1">
        <w:rPr>
          <w:sz w:val="28"/>
          <w:szCs w:val="28"/>
        </w:rPr>
        <w:t>Методические</w:t>
      </w:r>
      <w:r w:rsidR="00BF2528" w:rsidRPr="00F4761A">
        <w:rPr>
          <w:sz w:val="28"/>
          <w:szCs w:val="28"/>
        </w:rPr>
        <w:t xml:space="preserve"> рекомендации предназначены для использования должностными лицами Контрольно-счетной палаты КЧР при организации, проведении, оформлении и представлении результатов экспертизы проекта закона о бюджете ТФОМС  КЧР.</w:t>
      </w:r>
    </w:p>
    <w:p w:rsidR="00E21F5C" w:rsidRPr="00F4761A" w:rsidRDefault="00BF2528" w:rsidP="00BF2528">
      <w:pPr>
        <w:shd w:val="clear" w:color="auto" w:fill="FFFFFF"/>
        <w:jc w:val="both"/>
        <w:rPr>
          <w:sz w:val="28"/>
          <w:szCs w:val="28"/>
        </w:rPr>
      </w:pPr>
      <w:r w:rsidRPr="00F4761A">
        <w:rPr>
          <w:sz w:val="28"/>
          <w:szCs w:val="28"/>
        </w:rPr>
        <w:t xml:space="preserve">          </w:t>
      </w:r>
      <w:r w:rsidR="009C23D0" w:rsidRPr="00F4761A">
        <w:rPr>
          <w:sz w:val="28"/>
          <w:szCs w:val="28"/>
        </w:rPr>
        <w:t xml:space="preserve">1.3.  </w:t>
      </w:r>
      <w:r w:rsidR="00E21F5C" w:rsidRPr="00F4761A">
        <w:rPr>
          <w:sz w:val="28"/>
          <w:szCs w:val="28"/>
        </w:rPr>
        <w:t xml:space="preserve">Целями разработки </w:t>
      </w:r>
      <w:r w:rsidRPr="00F4761A">
        <w:rPr>
          <w:sz w:val="28"/>
          <w:szCs w:val="28"/>
        </w:rPr>
        <w:t>М</w:t>
      </w:r>
      <w:r w:rsidR="00E21F5C" w:rsidRPr="00F4761A">
        <w:rPr>
          <w:sz w:val="28"/>
          <w:szCs w:val="28"/>
        </w:rPr>
        <w:t>етодических</w:t>
      </w:r>
      <w:r w:rsidR="00AE6E90" w:rsidRPr="00F4761A">
        <w:rPr>
          <w:sz w:val="28"/>
          <w:szCs w:val="28"/>
        </w:rPr>
        <w:t xml:space="preserve"> рекомендаций</w:t>
      </w:r>
      <w:r w:rsidRPr="00F4761A">
        <w:rPr>
          <w:sz w:val="28"/>
          <w:szCs w:val="28"/>
        </w:rPr>
        <w:t xml:space="preserve"> </w:t>
      </w:r>
      <w:r w:rsidR="00E21F5C" w:rsidRPr="00F4761A">
        <w:rPr>
          <w:sz w:val="28"/>
          <w:szCs w:val="28"/>
        </w:rPr>
        <w:t>являются:</w:t>
      </w:r>
    </w:p>
    <w:p w:rsidR="00E21F5C" w:rsidRPr="00F4761A" w:rsidRDefault="00E21F5C" w:rsidP="00BF2528">
      <w:pPr>
        <w:shd w:val="clear" w:color="auto" w:fill="FFFFFF"/>
        <w:jc w:val="both"/>
        <w:rPr>
          <w:sz w:val="28"/>
          <w:szCs w:val="28"/>
        </w:rPr>
      </w:pPr>
      <w:r w:rsidRPr="00F4761A">
        <w:rPr>
          <w:sz w:val="28"/>
          <w:szCs w:val="28"/>
        </w:rPr>
        <w:t xml:space="preserve">         -обеспечение</w:t>
      </w:r>
      <w:r w:rsidR="00BF2528" w:rsidRPr="00F4761A">
        <w:rPr>
          <w:sz w:val="28"/>
          <w:szCs w:val="28"/>
        </w:rPr>
        <w:t xml:space="preserve"> реализации полномочий Контрольно-счетной палаты </w:t>
      </w:r>
      <w:r w:rsidRPr="00F4761A">
        <w:rPr>
          <w:sz w:val="28"/>
          <w:szCs w:val="28"/>
        </w:rPr>
        <w:t xml:space="preserve">КЧР как органа внешнего государственного финансового контроля; </w:t>
      </w:r>
    </w:p>
    <w:p w:rsidR="009C23D0" w:rsidRPr="00F4761A" w:rsidRDefault="00E21F5C" w:rsidP="00BF2528">
      <w:pPr>
        <w:shd w:val="clear" w:color="auto" w:fill="FFFFFF"/>
        <w:jc w:val="both"/>
        <w:rPr>
          <w:sz w:val="28"/>
          <w:szCs w:val="28"/>
        </w:rPr>
      </w:pPr>
      <w:r w:rsidRPr="00F4761A">
        <w:rPr>
          <w:sz w:val="28"/>
          <w:szCs w:val="28"/>
        </w:rPr>
        <w:t xml:space="preserve">         -содействие</w:t>
      </w:r>
      <w:r w:rsidR="00BF2528" w:rsidRPr="00F4761A">
        <w:rPr>
          <w:sz w:val="28"/>
          <w:szCs w:val="28"/>
        </w:rPr>
        <w:t xml:space="preserve"> при проведении экспертизы закона о бюджете Территориального фонда обязательного медицинского страхования Карачаево-Черкесской Республики на очередной финансовый год и на плановый период (далее – проект бюджета ТФОМС КЧР</w:t>
      </w:r>
      <w:r w:rsidRPr="00F4761A">
        <w:rPr>
          <w:sz w:val="28"/>
          <w:szCs w:val="28"/>
        </w:rPr>
        <w:t>), определенный</w:t>
      </w:r>
      <w:r w:rsidR="00BF2528" w:rsidRPr="00F4761A">
        <w:rPr>
          <w:sz w:val="28"/>
          <w:szCs w:val="28"/>
        </w:rPr>
        <w:t xml:space="preserve"> статьей 157 Бюджетного кодекса Российской Федерации, Законом Карачаево-Черкесской Республики о Контрольно-счетной палате Карачаево-Черкесской Республики.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1.4.</w:t>
      </w:r>
      <w:r w:rsidRPr="00F4761A">
        <w:t> </w:t>
      </w:r>
      <w:r w:rsidRPr="00F4761A">
        <w:rPr>
          <w:sz w:val="28"/>
          <w:szCs w:val="28"/>
        </w:rPr>
        <w:t xml:space="preserve">Задачами </w:t>
      </w:r>
      <w:r w:rsidR="00E21F5C" w:rsidRPr="00F4761A">
        <w:rPr>
          <w:sz w:val="28"/>
          <w:szCs w:val="28"/>
        </w:rPr>
        <w:t>Методических рекомендаци</w:t>
      </w:r>
      <w:r w:rsidR="00CA0349" w:rsidRPr="00F4761A">
        <w:rPr>
          <w:sz w:val="28"/>
          <w:szCs w:val="28"/>
        </w:rPr>
        <w:t>й</w:t>
      </w:r>
      <w:r w:rsidRPr="00F4761A">
        <w:rPr>
          <w:sz w:val="28"/>
          <w:szCs w:val="28"/>
        </w:rPr>
        <w:t xml:space="preserve"> являются: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</w:t>
      </w:r>
      <w:r w:rsidR="00990440" w:rsidRPr="00F4761A">
        <w:rPr>
          <w:sz w:val="28"/>
          <w:szCs w:val="28"/>
        </w:rPr>
        <w:t>систематизация</w:t>
      </w:r>
      <w:r w:rsidRPr="00F4761A">
        <w:rPr>
          <w:sz w:val="28"/>
          <w:szCs w:val="28"/>
        </w:rPr>
        <w:t xml:space="preserve"> общих требований (подходов) к содержанию экспертизы проекта закона о бюджете ТФОМС КЧР;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определение основных этапов и процедур проведения экспертизы проекта закона о бюджете ТФОМС КЧР;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установление основных требований к оформлению результатов экспертизы проекта закона о бюджете ТФОМС КЧР.</w:t>
      </w:r>
    </w:p>
    <w:p w:rsidR="009C23D0" w:rsidRPr="00F4761A" w:rsidRDefault="009C23D0" w:rsidP="00E21F5C">
      <w:pPr>
        <w:shd w:val="clear" w:color="auto" w:fill="FFFFFF"/>
        <w:tabs>
          <w:tab w:val="left" w:pos="1018"/>
        </w:tabs>
        <w:jc w:val="both"/>
        <w:rPr>
          <w:sz w:val="28"/>
          <w:szCs w:val="28"/>
        </w:rPr>
      </w:pP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F4761A">
        <w:rPr>
          <w:b/>
          <w:bCs/>
          <w:sz w:val="28"/>
          <w:szCs w:val="28"/>
        </w:rPr>
        <w:t>2. Содержание экспертизы проекта закона о бюджете ТФОМС КЧР.</w:t>
      </w:r>
    </w:p>
    <w:p w:rsidR="009C23D0" w:rsidRPr="00F4761A" w:rsidRDefault="009C23D0" w:rsidP="00356587">
      <w:pPr>
        <w:shd w:val="clear" w:color="auto" w:fill="FFFFFF"/>
        <w:tabs>
          <w:tab w:val="left" w:pos="1018"/>
        </w:tabs>
        <w:jc w:val="both"/>
      </w:pP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2.1. Экспертиза проекта закона о бюджете ТФОМС КЧР является экспертно-аналитическим мероприятием.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2.2. Целью экспертизы проекта закона о бюджете ТФОМС КЧР является установление соответствия проекта закона о бюджете ТФОМС КЧР положениям законодательства Российской Федерации, Карачаево-Черкесской Республики, а также определение обоснованности расчетов доходов и расходов  проекта закона о бюджете ТФОМС КЧР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2.3. Задачами экспертизы проекта закона о бюджете ТФОМС КЧР являются: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lastRenderedPageBreak/>
        <w:t>1)</w:t>
      </w:r>
      <w:r w:rsidRPr="00F4761A">
        <w:rPr>
          <w:sz w:val="28"/>
          <w:szCs w:val="28"/>
          <w:lang w:val="en-US"/>
        </w:rPr>
        <w:t> </w:t>
      </w:r>
      <w:r w:rsidRPr="00F4761A">
        <w:rPr>
          <w:sz w:val="28"/>
          <w:szCs w:val="28"/>
        </w:rPr>
        <w:t>установление соответствия проекта закона о бюджете ТФОМС КЧР, а также документов и материалов, представляемых одновременно с ним в Правительство и Народное Собрание (Парламент) Карачаево-Черкесской Республики, положениям: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Бюджетного кодекса Российской Федерации;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Федерального закона от 29.11.2010года № 326-ФЗ «Об обязательном медицинском страховании в Российской Федерации»;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Федерального закона от 30.11.2011года № 354-ФЗ «О размере и порядке расчета тарифа страхового взноса на обязательное медицинское страхование неработающего населения»;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 постановления Правительства Российской Федерации от 05.05.2012</w:t>
      </w:r>
      <w:r w:rsidR="008E40A9" w:rsidRPr="00F4761A">
        <w:rPr>
          <w:sz w:val="28"/>
          <w:szCs w:val="28"/>
        </w:rPr>
        <w:t xml:space="preserve">  </w:t>
      </w:r>
      <w:r w:rsidRPr="00F4761A">
        <w:rPr>
          <w:sz w:val="28"/>
          <w:szCs w:val="28"/>
        </w:rPr>
        <w:t>года № 462 «О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в сфере обязательного медицинского страхования»;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 законодательных и нормативных актов Карачаево-Черкесской Республики, регламентирующих бюджетный процесс и порядок формирования бюджета ТФОМС КЧР;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указаний Министерства финансов Российской Федерации о порядке применения бюджетной классификации Российской Федерации;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указаний Министерства финансов Карачаево-Черкесской республики об установлении, детализации и определении порядка применения бюджетной классификации Российской Федерации в части, относящейся к бюджету Карачаево-Черкесской Республики и бюджету ТФОМС КЧР;</w:t>
      </w:r>
    </w:p>
    <w:p w:rsidR="002474EE" w:rsidRPr="00F4761A" w:rsidRDefault="008E40A9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 xml:space="preserve">- приказа ФФОМС от 29.12.2021 N 149н "Об установлении Порядка использования средств нормированного страхового запаса территориального фонда обязательного медицинского страхования" 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иных законодательных и нормативных правовых актов (при необходимости);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2) оценка обоснованности показателей, содержащихся в проекте закона о бюджете Фонда ОМС с учетом прогноза социально-экономического развития Карачаево-Черкесской Республики;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3) оценка соответствия проекта закона о бюджете ТФОМС КЧР основным целям и задачам социально-экономической политики, определенным в посланиях (выступлениях) Президента Российской Федерации, Главы Карачаево-Черкесской Республики, программных документах Российской Федерации и Карачаево-Черкесской Республики в сфере обязательного медицинского страхования.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2.4. Предметом экспертизы проекта закона о бюджете ТФОМС КЧР является проект закона Карачаево-Черкесской Республики о бюджете ТФОМС КЧР, а также документы и материалы, представляемые одновременно с ним в Народное Собрание (Парламент) Карачаево-Черкесской Республики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2.5. В процессе осуществления экспертизы проекта закона о бюджете ТФОМС КЧР проводится оценка на предмет: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lastRenderedPageBreak/>
        <w:t>- соблюдения установленных бюджетным законодательством сроков внесения на рассмотрение Народного Собрания (Парламента) Карачаево-Черкесской Республики проекта закона о бюджете ТФОМС КЧР;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соблюдения установленных бюджетным законодательством требований к основным характеристикам бюджета ТФОМС КЧР и к составу показателей проекта закона о бюджете ТФОМС КЧР;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соблюдения принципов бюджетной системы Российской Федерации, установленных Бюджетным кодексом Российской Федерации.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2.6. Информационной базой для экспертизы проекта закона о бюджете ТФОМС КЧР являются: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Послание Президента Российской Федерации Федеральному Собранию Российской Федерации;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Послание (выступление) Главы Карачаево-Черкесской Республики Народному Собранию (Парламенту) Карачаево-Черкесской Республики;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проект федерального закона о бюджете Федерального фонда обязательного медицинского страхования на очередной финансовый год и на плановый период;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 закон Карачаево-Черкесской Республики о бюджете Территориального фонда обязательного медицинского страхования Карачаево-Черкесской Республики на текущий финансовый год и плановый период;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проект закона Карачаево-Черкесской Республики о бюджете Карачаево-Черкесской Республики на очередной финансовый год и на плановый период;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документы и материалы, представляемые одновременно с проектом закона о бюджете ТФОМС КЧР;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прогноз социально-экономического развития Карачаево-Черкесской Республики на очередной финансовый год и на плановый период;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отчетность ТФОМС КЧР за отчетный год и истекший период текущего года;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государственные программы Карачаево-Черкесской Республики, направленные на развитие здравоохранения;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Программа государственных гарантий бесплатного оказания гражданам медицинской помощи на очередной финансовый год и на плановый период, утвержденная постановлением Правительства Российской Федерации или ее проект;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Программа государственных гарантий бесплатного оказания гражданам медицинской помощи на территории Карачаево-Черкесской Республики на очередной финансовый год и на плановый период (при наличии) или ее проект;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реестр расходных обязательств Карачаево-Черкесской Республики;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статистические данные;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-материалы контрольных и экспертно-аналитических мероприятий, проведенных Контрольно-счетной палатой Карачаево-Черкесской Республики;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иные документы и материалы (при необходимости).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2.7. В ходе проведения экспертизы проекта закона о бюджете ТФОМС КЧР используются следующие методы: метод системного анализа, метод группировки, методы вертикального и горизонтального анализа.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lastRenderedPageBreak/>
        <w:t>Метод системного анализа предполагает рассмотрение объекта исследования как единого целого, а каждого его элемента во взаимодействии с другими элементами.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Метод группировки представляет показатели исполнения бюджета в виде групп, сформированных по качественно однородным признакам.  Данные группы, как правило, оформляются в виде таблиц. Метод группировки позволяет осуществлять аналитические расчеты, выявить тенденции развития отдельных факторов, установить взаимосвязи с другими факторами и условиями, влияющими на изменение показателей бюджета.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Горизонтальный анализ предполагает сравнение показателей отчетности с аналогичными параметрами предыдущих периодов. Применяется сравнение статей отчетности по принципу план/факт и изучение причин их изменений.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 xml:space="preserve">Вертикальный анализ осуществляется с целью определения удельного веса отдельных статей отчета в общем итоговом показателе и последующего сравнения полученного результата с данными прошлого периода. 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709"/>
        <w:jc w:val="center"/>
        <w:rPr>
          <w:sz w:val="28"/>
          <w:szCs w:val="28"/>
        </w:rPr>
      </w:pP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709"/>
        <w:jc w:val="center"/>
        <w:rPr>
          <w:sz w:val="28"/>
          <w:szCs w:val="28"/>
        </w:rPr>
      </w:pPr>
      <w:r w:rsidRPr="00F4761A">
        <w:rPr>
          <w:b/>
          <w:bCs/>
          <w:sz w:val="28"/>
          <w:szCs w:val="28"/>
        </w:rPr>
        <w:t xml:space="preserve">3. Организация и проведение экспертизы проекта закона о бюджете </w:t>
      </w:r>
      <w:r w:rsidRPr="00F4761A">
        <w:rPr>
          <w:sz w:val="28"/>
          <w:szCs w:val="28"/>
        </w:rPr>
        <w:t>ТФОМС КЧР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 xml:space="preserve">3.1. Экспертиза проекта закона о бюджете ТФОМС КЧР проводится в течение 10 рабочих дней с момента его поступления в Контрольно-счетную палату Карачаево-Черкесской Республики. Срок проведения экспертизы может быть сокращен или увеличен по решению Председателя Контрольно-счетной палаты Карачаево-Черкесской Республики с учетом планируемой даты принятия проекта (его рассмотрения, внесения в него поправок) лицом, обладающим соответствующими полномочиями. 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3.2. Организация и проведение экспертизы проекта закона о бюджете ТФОМС КЧР осуществляется в несколько этапов: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I этап – подготовительный этап;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II этап – основной этап;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III этап – заключительный этап.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3.3. Подготовительный этап может начинаться до внесения проекта бюджета в Контрольно-счетную палату Карачаево-Черкесской Республики.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В рамках подготовительного этапа осуществляется: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 изучение нормативных правовых актов, регулирующих формирование доходов, расходов и источников финансирования дефицита бюджета ТФОМС КЧР;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изучение посланий (выступлений) Президента Российской Федерации, Главы Карачаево-Черкесской Республики;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анализ основных направлений налоговой и бюджетной политики;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подготовка запросов в ТФОМС КЧР (при необходимости), а также в здравоохранения Министерство здравоохранения Карачаево-Черкесской Республики.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3.4.  В ходе экспертизы проекта закона о бюджете ТФОМС КЧР проверяется соответствие документа требованиям бюджетного законодательства, проводится анализ и оценка: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доходов бюджета ТФОМС КЧР;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lastRenderedPageBreak/>
        <w:t>- расходов бюджета ТФОМС КЧР;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сбалансированности бюджета ТФОМС КЧР.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Также в ходе экспертизы проекта закона о бюджете ТФОМС КЧР необходимо проанализировать документ на предмет его соответствия целевым ориентирам, установленным в Посланиях (выступлениях) Президента Российской Федерации, Главы Карачаево-Черкесской Республики, а также в основных направлениях бюджетной и налоговой политики, прогнозе социально-экономического развития Карачаево-Черкесской Республики.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3.4.1. При оценке соответствия проекта закона о бюджете ТФОМС КЧР требованиям бюджетного законодательства проверяется соблюдение: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а) сроков представления проекта закона о бюджете ТФОМС КЧР  в Народное Собрание (Парламент) Карачаево-Черкесской Республики, определенных законом Карачаево-Черкесской Республики;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б) требований к основным характеристикам и составу показателей, установленных ст. 184.1 Бюджетного кодекса Российской Федерации, законом Карачаево-Черкесской Республики о бюджетном процессе в Карачаево-Черкесской Республике, а также главой 17 Бюджетного кодекса Российской Федерации «Бюджеты государственных внебюджетных фондов»;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в) соответствия  текстовых статей проекта закона о бюджете ТФОМС КЧР на очередной финансовый год и на плановый период положениям бюджетного законодательства;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г) принципов бюджетной системы Российской Федерации.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3.4.2. Анализ и оценка доходов бюджета ТФОМС КЧР предусматривают: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оценку на предмет соответствия предусмотренных в проекте закона о бюджете ТФОМС КЧР доходных источников требованиям бюджетного законодательства и законодательства в сфере охраны здоровья и обязательного медицинского страхования;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анализ и оценку обоснованности предусмотренных в проекте закона о бюджете ТФОМС КЧР объемов доходов, исходя из нормативной базы их формирования, методов их прогнозирования (нормативный метод, метод индексации, плановый метод) с учетом прогноза социально-экономического развития Карачаево-Черкесской Республики, положений пояснительной записки и финансово-экономического обоснования;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проверку соответствия отраженных в проекте закона о бюджете ТФОМС КЧР показателей объемов безвозмездных поступлений из бюджета Карачаево-Черкесской Республики (при наличии) показателям объемов межбюджетных трансфертов, предусмотренных в проекте закона Карачаево-Черкесской Республики о бюджете Карачаево-Черкесской Республики на очередной финансовый год и на плановый период для предоставления бюджету ТФОМС КЧР. В случае выявления расхождений необходимо провести анализ причин выявленных расхождений;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 xml:space="preserve">- проверку соответствия отраженных в проекте закона о бюджете ТФОМС КЧР показателей объемов безвозмездных поступлений из бюджета Федерального фонда обязательного медицинского страхования показателям объемов межбюджетных трансфертов, предусмотренных для Карачаево-Черкесской Республики в проекте федерального закона о бюджете Федерального фонда </w:t>
      </w:r>
      <w:r w:rsidRPr="00F4761A">
        <w:rPr>
          <w:sz w:val="28"/>
          <w:szCs w:val="28"/>
        </w:rPr>
        <w:lastRenderedPageBreak/>
        <w:t>обязательного медицинского страхования на очередной финансовый год и на плановый период. В случае выявления расхождений необходимо провести анализ причин их обусловивших;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проверку соответствия наименований и кодов доходов, предусмотренных в проекте закона о бюджете ТФОМС КЧР, классификации доходов бюджетов Российской Федерации.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3.4.3. Анализ и оценка расходов бюджета ТФОМС КЧР предусматривают: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оценку на предмет соответствия расходов проекта закона о бюджете ТФОМС КЧР целям и задачам, определенным нормативными правовыми актами Российской Федерации, Карачаево-Черкесской Республики по обязательному медицинскому страхованию;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анализ структуры расходной части проекта закона о бюджете ТФОМС КЧР;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оценку обоснованности объемов расходов бюджета ТФОМС КЧР, исходя из нормативной базы их формирования, методов их планирования (нормативный метод, метод индексации, плановый метод, иной метод) с учетом положений пояснительной записки и финансово-экономического обоснования, проекта Программы государственных гарантий бесплатного оказания гражданам медицинской помощи на территории Карачаево-Черкесской Республики на очередной финансовый год и на плановый период прогноза социально-экономического развития Карачаево-Черкесской Республики.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В ходе оценки обоснованности расходов ТФОМС КЧР на реализацию мероприятий Программы государственных гарантий бесплатного оказания гражданам медицинской помощи на территории Карачаево-Черкесской Республики на очередной финансовый год и на плановый период (далее – Территориальная программа госгарантий) анализируется соответствие нормативов объемов медицинской помощи, финансовых затрат на единицу объема медицинской помощи, средних подушевых нормативов финансирования, предусмотренных Территориальной программой госгарантий, соответствующим федеральным нормативам в части средств обязательного медицинского страхования;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проверку соответствия наименований и кодов расходов, предусмотренных в проекте закона о бюджете ТФОМС КЧР, классификации расходов бюджетов Российской Федерации.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3.4.4. Анализ сбалансированности проекта бюджета предусматривают: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проверку на предмет соответствия источников внутреннего финансирования дефицита проекта закона о бюджете ТФОМС КЧР бюджетному законодательству;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 проверку соответствия наименований и кодов источников финансирования дефицита бюджета, предусмотренных в проекте бюджета Фонда ОМС, классификации источников финансирования дефицитов бюджетов Российской Федерации;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оценку достоверности объемов, планируемых к привлечению из источников внутреннего финансирования дефицита бюджета ТФОМС КЧР.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3.4.5 Анализ текстовых статей включает: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lastRenderedPageBreak/>
        <w:t>- проверку соблюдения требований к размеру нормированного страхового запаса ТФОМС КЧР и правильности установления направлений его использования;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 проверку соблюдения размера устанавливаемого норматива на ведение дела по обязательному медицинскому страхованию для страховых медицинских организаций требованиям Федерального закона от 29.11.2010 года № 326-ФЗ «Об обязательном медицинском страховании в Российской Федерации»;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 проверку соответствия установления особенностей исполнения бюджета ТФОМС КЧР пункту 3 статьи 217 Бюджетного кодекса Российской Федерации, предусматривающему случаи внесения изменений в сводную бюджетную роспись ТФОМС КЧР без внесения изменений в закон о бюджете ТФОМС КЧР.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709"/>
        <w:jc w:val="center"/>
        <w:rPr>
          <w:b/>
          <w:bCs/>
          <w:sz w:val="28"/>
          <w:szCs w:val="28"/>
        </w:rPr>
      </w:pPr>
      <w:r w:rsidRPr="00F4761A">
        <w:rPr>
          <w:b/>
          <w:bCs/>
          <w:sz w:val="28"/>
          <w:szCs w:val="28"/>
        </w:rPr>
        <w:t>4. Оформление результатов экспертизы проекта закона о бюджете ТФОМС КЧР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4.1. По итогам экспертизы проекта закона о бюджете ТФОМС КЧР в порядке, установленном Контрольно-счетной палатой, подготавливается Заключение.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4.2. В Заключении содержится информация: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о правовых основаниях проведения экспертизы проекта закона о бюджете ТФОМС КЧР и подготовки заключения;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об особенностях формирования проекта закона о бюджете ТФОМС КЧР (при наличии);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об установленных нарушениях при формировании проекта закона о бюджете ТФОМС КЧР требований, установленных бюджетным законодательством (в том числе сроков внесения на рассмотрение Народного Собрания (Парламента) Карачаево-Черкесской Республики</w:t>
      </w:r>
      <w:bookmarkStart w:id="2" w:name="_GoBack"/>
      <w:bookmarkEnd w:id="2"/>
      <w:r w:rsidRPr="00F4761A">
        <w:rPr>
          <w:sz w:val="28"/>
          <w:szCs w:val="28"/>
        </w:rPr>
        <w:t>, комплектности документов и материалов, представленных одновременно с проектом закона о бюджете ТФОМС КЧР, соответствия текстовых статей бюджета ТФОМС КЧР и приложений к нему);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F4761A">
        <w:rPr>
          <w:sz w:val="28"/>
          <w:szCs w:val="28"/>
        </w:rPr>
        <w:t xml:space="preserve">- об установленных нарушениях требований Федерального закона «Об обязательном медицинском страховании в Российской Федерации» и </w:t>
      </w:r>
      <w:r w:rsidR="002474EE" w:rsidRPr="00F4761A">
        <w:rPr>
          <w:sz w:val="28"/>
          <w:szCs w:val="28"/>
        </w:rPr>
        <w:t xml:space="preserve">Порядка использования средств нормированного страхового запаса территориального фонда обязательного медицинского страхования" </w:t>
      </w:r>
      <w:r w:rsidRPr="00F4761A">
        <w:rPr>
          <w:sz w:val="28"/>
          <w:szCs w:val="28"/>
        </w:rPr>
        <w:t xml:space="preserve"> </w:t>
      </w:r>
      <w:r w:rsidR="002474EE" w:rsidRPr="00F4761A">
        <w:rPr>
          <w:sz w:val="28"/>
          <w:szCs w:val="28"/>
        </w:rPr>
        <w:t xml:space="preserve">от 29.12.2021 N 149н, </w:t>
      </w:r>
      <w:r w:rsidRPr="00F4761A">
        <w:rPr>
          <w:sz w:val="28"/>
          <w:szCs w:val="28"/>
        </w:rPr>
        <w:t>в части размера и целей использования нормированного страхового запаса ТФОМС КЧР;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об установленных нарушениях требований Федерального закона «Об обязательном медицинском страховании в Российской Федерации» в части размера норматива расходов на ведение дела для страховых медицинских организаций, участвующих в реализации территориальной программы обязательного медицинского страхования;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о формировании проекта закона о бюджете ТФОМС КЧР с учетом / без учета указаний Министерства финансов Российской Федерации, Министерства финансов Карачаево-Черкесской Республики о порядке применения бюджетной классификации Российской Федерации;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о соответствии состава доходов бюджета ТФОМС КЧР требованиям бюджетного законодательства, Федерального закона «Об обязательном медицинском страховании в Российской Федерации»;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F4761A">
        <w:rPr>
          <w:sz w:val="28"/>
          <w:szCs w:val="28"/>
        </w:rPr>
        <w:lastRenderedPageBreak/>
        <w:t>- об идентичности показателя объема поступлений из бюджета Федерального фонда обязательного медицинского страхования, отраженного в проекте закона о бюджете ТФОМС КЧР, соответствующему показателю, предусмотренному для Карачаево-Черкесской Республики в проекте федерального закона о бюджете Федерального фонда обязательного медицинского страхования на очередной финансовый год и на плановый период;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об идентичности показателя объема поступлений из бюджета Карачаево-Черкесской Республики (при наличии), отраженного в проекте закона о бюджете ТФОМС КЧР, соответствующему показателю, предусмотренному для Фонда ОМС в проекте закона Карачаево-Черкесской Республики о бюджете Карачаево-Черкесской Республики на очередной финансовый год и на плановый период;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о соответствии состава расходов бюджета ТФОМС КЧР требованиям бюджетного законодательства, Федерального закона «Об обязательном медицинском страховании в Российской Федерации»;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о сбалансированности проекта закона о бюджете ТФОМС КЧР;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- о соответствии состава источников внутреннего финансирования дефицита бюджета ТФОМС КЧР нормам бюджетного законодательства.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При необходимости Заключение может содержать приложения.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Примерная структура Заключения представлена в Приложении.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4.3. Заключение не может содержать политических оценок решений, принимаемых органами законодательной и исполнительной власти.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4.4. При выявлении в ходе проведения экспертизы проекта закона о бюджете ТФОМС КЧР нарушений положений законодательства Российской Федерации и (или) Карачаево-Черкесской Республики они должны быть отражены в заключении (с указанием существа нарушения и ссылкой на нормативный правовой акт).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4.5. При наличии в проекте закона о бюджете ТФОМС КЧР недостатков редакционного, технического и иного характера, они также отражаются в заключении.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4.6. Утвержденное в установленном Контрольно-счетной палатой Карачаево-Черкесской Республики порядке Заключение направляется в Народное Собрание (Парламент) Карачаево-Черкесской Республики.</w:t>
      </w:r>
    </w:p>
    <w:p w:rsidR="009C23D0" w:rsidRPr="00F4761A" w:rsidRDefault="007C1108" w:rsidP="007C1108">
      <w:pPr>
        <w:spacing w:after="20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  <w:r w:rsidR="009C23D0" w:rsidRPr="00F4761A">
        <w:rPr>
          <w:sz w:val="28"/>
          <w:szCs w:val="28"/>
        </w:rPr>
        <w:br w:type="page"/>
      </w:r>
      <w:r w:rsidR="009C23D0" w:rsidRPr="00F4761A">
        <w:rPr>
          <w:sz w:val="28"/>
          <w:szCs w:val="28"/>
        </w:rPr>
        <w:lastRenderedPageBreak/>
        <w:t>Приложение № 1</w:t>
      </w:r>
    </w:p>
    <w:p w:rsidR="009C23D0" w:rsidRPr="00F4761A" w:rsidRDefault="009C23D0" w:rsidP="00471EF0">
      <w:pPr>
        <w:jc w:val="center"/>
        <w:rPr>
          <w:b/>
          <w:bCs/>
          <w:sz w:val="28"/>
          <w:szCs w:val="28"/>
        </w:rPr>
      </w:pPr>
      <w:r w:rsidRPr="00F4761A">
        <w:rPr>
          <w:b/>
          <w:bCs/>
          <w:sz w:val="28"/>
          <w:szCs w:val="28"/>
        </w:rPr>
        <w:t xml:space="preserve">Примерная структура </w:t>
      </w:r>
    </w:p>
    <w:p w:rsidR="009C23D0" w:rsidRPr="00F4761A" w:rsidRDefault="009C23D0" w:rsidP="00471EF0">
      <w:pPr>
        <w:jc w:val="center"/>
        <w:rPr>
          <w:b/>
          <w:bCs/>
          <w:sz w:val="28"/>
          <w:szCs w:val="28"/>
        </w:rPr>
      </w:pPr>
      <w:r w:rsidRPr="00F4761A">
        <w:rPr>
          <w:b/>
          <w:bCs/>
          <w:sz w:val="28"/>
          <w:szCs w:val="28"/>
        </w:rPr>
        <w:t>Заключения о результатах экспертизы проекта закона о бюджете Территориального фонда обязательного медицинского страхования</w:t>
      </w:r>
    </w:p>
    <w:p w:rsidR="009C23D0" w:rsidRPr="00F4761A" w:rsidRDefault="009C23D0" w:rsidP="00471EF0">
      <w:pPr>
        <w:jc w:val="center"/>
        <w:rPr>
          <w:b/>
          <w:bCs/>
          <w:sz w:val="28"/>
          <w:szCs w:val="28"/>
        </w:rPr>
      </w:pP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1. Общие положения.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2. Основные характеристики проекта закона о бюджете ТФОМС КЧР на очередной финансовый год и плановый период: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2.1. Структурные особенности проекта закона о бюджете ТФОМС КЧР на очередной финансовый год и плановый период;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2.2. Анализ соответствия проекта закона о бюджете ТФОМС КЧР на очередной финансовый год и плановый период целям и задачам, определенным в ежегодных посланиях Президента Российской Федерации Федеральному Собранию Российской Федерации (в части бюджетной политики Российской Федерации), указах Президента Российской Федерации от 7 мая 2012 года, программных документах субъекта Российской Федерации, а также Бюджетному кодексу Российской Федерации и иным нормативным правовым актам Российской Федерации и нормативным правовым актам Карачаево-Черкесской Республики .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3. Доходы, предусмотренные в проекте закона о бюджете ТФОМС КЧР на очередной финансовый год и плановый период.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4. Расходы, предусмотренные в проекте закона о бюджете ТФОМС КЧР на очередной финансовый год и плановый период, в том числе на выполнение территориальной программы государственных гарантий бесплатного оказания гражданам медицинской помощи на очередной финансовый год и плановый период.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5. Дефицит бюджета, предусмотренный в проект закона о бюджете ТФОМС КЧР на очередной финансовый год и плановый период, и источники его финансирования.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6. Анализ текстовых статей проекта закона о бюджете ТФОМС КЧР на очередной финансовый год и плановый период.</w:t>
      </w:r>
    </w:p>
    <w:p w:rsidR="009C23D0" w:rsidRPr="00F4761A" w:rsidRDefault="009C23D0" w:rsidP="00471EF0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F4761A">
        <w:rPr>
          <w:sz w:val="28"/>
          <w:szCs w:val="28"/>
        </w:rPr>
        <w:t>7. Выводы и предложения (адресные предложения по устранению выявленных недостатков).</w:t>
      </w:r>
    </w:p>
    <w:p w:rsidR="009C23D0" w:rsidRPr="00F4761A" w:rsidRDefault="009C23D0" w:rsidP="004F6EB8">
      <w:pPr>
        <w:shd w:val="clear" w:color="auto" w:fill="FFFFFF"/>
        <w:tabs>
          <w:tab w:val="left" w:pos="1018"/>
        </w:tabs>
        <w:spacing w:line="360" w:lineRule="auto"/>
        <w:ind w:firstLine="709"/>
        <w:jc w:val="both"/>
        <w:rPr>
          <w:sz w:val="28"/>
          <w:szCs w:val="28"/>
        </w:rPr>
      </w:pPr>
    </w:p>
    <w:p w:rsidR="009C23D0" w:rsidRPr="00F4761A" w:rsidRDefault="009C23D0"/>
    <w:p w:rsidR="00AE6E90" w:rsidRPr="00F4761A" w:rsidRDefault="00AE6E90"/>
    <w:sectPr w:rsidR="00AE6E90" w:rsidRPr="00F4761A" w:rsidSect="00DC001D">
      <w:headerReference w:type="default" r:id="rId6"/>
      <w:pgSz w:w="11906" w:h="16838"/>
      <w:pgMar w:top="1134" w:right="566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8BC" w:rsidRDefault="00F058BC">
      <w:r>
        <w:separator/>
      </w:r>
    </w:p>
  </w:endnote>
  <w:endnote w:type="continuationSeparator" w:id="1">
    <w:p w:rsidR="00F058BC" w:rsidRDefault="00F05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8BC" w:rsidRDefault="00F058BC">
      <w:r>
        <w:separator/>
      </w:r>
    </w:p>
  </w:footnote>
  <w:footnote w:type="continuationSeparator" w:id="1">
    <w:p w:rsidR="00F058BC" w:rsidRDefault="00F058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3D0" w:rsidRDefault="000934B1">
    <w:pPr>
      <w:pStyle w:val="a3"/>
      <w:jc w:val="center"/>
    </w:pPr>
    <w:fldSimple w:instr="PAGE   \* MERGEFORMAT">
      <w:r w:rsidR="008D2CC1">
        <w:rPr>
          <w:noProof/>
        </w:rPr>
        <w:t>2</w:t>
      </w:r>
    </w:fldSimple>
  </w:p>
  <w:p w:rsidR="009C23D0" w:rsidRDefault="009C23D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EB8"/>
    <w:rsid w:val="000934B1"/>
    <w:rsid w:val="000B2DB8"/>
    <w:rsid w:val="00112109"/>
    <w:rsid w:val="001201D9"/>
    <w:rsid w:val="001234B5"/>
    <w:rsid w:val="001928BF"/>
    <w:rsid w:val="001C6C7C"/>
    <w:rsid w:val="001D5F3E"/>
    <w:rsid w:val="001E5482"/>
    <w:rsid w:val="002037E3"/>
    <w:rsid w:val="00214B6E"/>
    <w:rsid w:val="00242C1C"/>
    <w:rsid w:val="002474EE"/>
    <w:rsid w:val="0025372E"/>
    <w:rsid w:val="0027491C"/>
    <w:rsid w:val="002D5BC8"/>
    <w:rsid w:val="002F6416"/>
    <w:rsid w:val="00350AE8"/>
    <w:rsid w:val="0035259B"/>
    <w:rsid w:val="00356587"/>
    <w:rsid w:val="003F18CB"/>
    <w:rsid w:val="004101D7"/>
    <w:rsid w:val="00416610"/>
    <w:rsid w:val="004349AE"/>
    <w:rsid w:val="0044789F"/>
    <w:rsid w:val="00454538"/>
    <w:rsid w:val="004718F7"/>
    <w:rsid w:val="00471EF0"/>
    <w:rsid w:val="004743D0"/>
    <w:rsid w:val="00480D62"/>
    <w:rsid w:val="00497D6F"/>
    <w:rsid w:val="004D4BA1"/>
    <w:rsid w:val="004D618D"/>
    <w:rsid w:val="004E756A"/>
    <w:rsid w:val="004F6EB8"/>
    <w:rsid w:val="00505FA4"/>
    <w:rsid w:val="00540F9D"/>
    <w:rsid w:val="00541386"/>
    <w:rsid w:val="00566F58"/>
    <w:rsid w:val="005F6D17"/>
    <w:rsid w:val="00603CF3"/>
    <w:rsid w:val="00645A86"/>
    <w:rsid w:val="00661C6A"/>
    <w:rsid w:val="0068166E"/>
    <w:rsid w:val="00696C20"/>
    <w:rsid w:val="006B59CF"/>
    <w:rsid w:val="006D7061"/>
    <w:rsid w:val="0071409E"/>
    <w:rsid w:val="007256EB"/>
    <w:rsid w:val="00731474"/>
    <w:rsid w:val="00797341"/>
    <w:rsid w:val="007C1108"/>
    <w:rsid w:val="007D4658"/>
    <w:rsid w:val="007D6E18"/>
    <w:rsid w:val="007F4452"/>
    <w:rsid w:val="007F7E9F"/>
    <w:rsid w:val="00805326"/>
    <w:rsid w:val="00824B00"/>
    <w:rsid w:val="00880C16"/>
    <w:rsid w:val="008D2CC1"/>
    <w:rsid w:val="008E40A9"/>
    <w:rsid w:val="008E57BC"/>
    <w:rsid w:val="008F3DBC"/>
    <w:rsid w:val="00920AB6"/>
    <w:rsid w:val="009720C1"/>
    <w:rsid w:val="00990440"/>
    <w:rsid w:val="009C23D0"/>
    <w:rsid w:val="009D4AB6"/>
    <w:rsid w:val="00A107C0"/>
    <w:rsid w:val="00A42189"/>
    <w:rsid w:val="00A47DD0"/>
    <w:rsid w:val="00AE18DB"/>
    <w:rsid w:val="00AE6E90"/>
    <w:rsid w:val="00B06AE3"/>
    <w:rsid w:val="00B34FEE"/>
    <w:rsid w:val="00B51E99"/>
    <w:rsid w:val="00B67578"/>
    <w:rsid w:val="00B75021"/>
    <w:rsid w:val="00BF2528"/>
    <w:rsid w:val="00C421F0"/>
    <w:rsid w:val="00C52AB0"/>
    <w:rsid w:val="00C67B5E"/>
    <w:rsid w:val="00C77D16"/>
    <w:rsid w:val="00CA0349"/>
    <w:rsid w:val="00CA3179"/>
    <w:rsid w:val="00CB45F2"/>
    <w:rsid w:val="00CE377D"/>
    <w:rsid w:val="00D302DA"/>
    <w:rsid w:val="00D900C6"/>
    <w:rsid w:val="00DB058C"/>
    <w:rsid w:val="00DC001D"/>
    <w:rsid w:val="00E21F5C"/>
    <w:rsid w:val="00E6508A"/>
    <w:rsid w:val="00E83869"/>
    <w:rsid w:val="00E97121"/>
    <w:rsid w:val="00EA533A"/>
    <w:rsid w:val="00EE691D"/>
    <w:rsid w:val="00EF3D7A"/>
    <w:rsid w:val="00EF57F7"/>
    <w:rsid w:val="00F026F3"/>
    <w:rsid w:val="00F058BC"/>
    <w:rsid w:val="00F4761A"/>
    <w:rsid w:val="00F53BBD"/>
    <w:rsid w:val="00FE62FA"/>
    <w:rsid w:val="00FF4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6E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6EB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4F6EB8"/>
    <w:pPr>
      <w:jc w:val="both"/>
    </w:pPr>
    <w:rPr>
      <w:color w:val="000000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4F6EB8"/>
    <w:rPr>
      <w:rFonts w:ascii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Strong"/>
    <w:basedOn w:val="a0"/>
    <w:uiPriority w:val="22"/>
    <w:qFormat/>
    <w:locked/>
    <w:rsid w:val="00B750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27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11</Pages>
  <Words>3471</Words>
  <Characters>19787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Камова А</dc:creator>
  <cp:keywords/>
  <dc:description/>
  <cp:lastModifiedBy>User</cp:lastModifiedBy>
  <cp:revision>36</cp:revision>
  <dcterms:created xsi:type="dcterms:W3CDTF">2016-01-29T08:10:00Z</dcterms:created>
  <dcterms:modified xsi:type="dcterms:W3CDTF">2023-09-14T11:06:00Z</dcterms:modified>
</cp:coreProperties>
</file>